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172D631C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1DC3015" w14:textId="6A490214" w:rsidR="00977556" w:rsidRPr="006920D0" w:rsidRDefault="008E3731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42.</w:t>
            </w:r>
          </w:p>
        </w:tc>
      </w:tr>
      <w:tr w:rsidR="0091180B" w14:paraId="28DE777D" w14:textId="77777777" w:rsidTr="00D5490C">
        <w:tc>
          <w:tcPr>
            <w:tcW w:w="6307" w:type="dxa"/>
            <w:tcMar>
              <w:right w:w="340" w:type="dxa"/>
            </w:tcMar>
          </w:tcPr>
          <w:p w14:paraId="433FD59B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02F26A23" w14:textId="1D92A0D4" w:rsidR="0091180B" w:rsidRPr="0091180B" w:rsidRDefault="008E3731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41EF3E8A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99AC7C8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61073080" w14:textId="77777777" w:rsidTr="00D5490C">
        <w:tc>
          <w:tcPr>
            <w:tcW w:w="6307" w:type="dxa"/>
            <w:tcMar>
              <w:right w:w="340" w:type="dxa"/>
            </w:tcMar>
          </w:tcPr>
          <w:p w14:paraId="123F09C7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2B77E41C" w14:textId="77777777" w:rsidR="0091180B" w:rsidRDefault="008E3731" w:rsidP="0091180B">
            <w:pPr>
              <w:rPr>
                <w:szCs w:val="24"/>
              </w:rPr>
            </w:pPr>
            <w:r>
              <w:rPr>
                <w:szCs w:val="24"/>
              </w:rPr>
              <w:t>Irena Blažková, náměstkyně hejtmana</w:t>
            </w:r>
          </w:p>
          <w:p w14:paraId="362F5F46" w14:textId="77777777" w:rsidR="008E3731" w:rsidRDefault="008E3731" w:rsidP="0091180B">
            <w:pPr>
              <w:rPr>
                <w:szCs w:val="24"/>
              </w:rPr>
            </w:pPr>
          </w:p>
          <w:p w14:paraId="1766E260" w14:textId="5266DAA4" w:rsidR="008E3731" w:rsidRPr="0091180B" w:rsidRDefault="008E3731" w:rsidP="0091180B">
            <w:pPr>
              <w:rPr>
                <w:szCs w:val="24"/>
              </w:rPr>
            </w:pPr>
            <w:r>
              <w:rPr>
                <w:szCs w:val="24"/>
              </w:rPr>
              <w:t>Mgr. Ing. Jitka Hejlová, vedoucí odboru životního prostředí a zemědělství</w:t>
            </w:r>
          </w:p>
        </w:tc>
      </w:tr>
      <w:tr w:rsidR="00977556" w14:paraId="71DE1DD6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BDC7E1B" w14:textId="250B5F7F" w:rsidR="000F6BB5" w:rsidRDefault="008E3731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04DEC953" w14:textId="55D9C3A1" w:rsidR="0091180B" w:rsidRPr="000F6BB5" w:rsidRDefault="008E3731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17C2CFA9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12B8CC8" w14:textId="77777777" w:rsidR="000F6BB5" w:rsidRPr="000B4D2B" w:rsidRDefault="000F6BB5" w:rsidP="00EE5E8B">
            <w:pPr>
              <w:pStyle w:val="Podtren"/>
            </w:pPr>
          </w:p>
          <w:p w14:paraId="2EC4C02E" w14:textId="5195EF81" w:rsidR="000F6BB5" w:rsidRDefault="008E3731" w:rsidP="00EE5E8B">
            <w:pPr>
              <w:pStyle w:val="Radabodschze"/>
            </w:pPr>
            <w:r>
              <w:t>Ceny Olomouckého kraje za přínos v oblasti životního prostředí 2026 – vyhodnocení</w:t>
            </w:r>
          </w:p>
          <w:p w14:paraId="4D0D715D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080EB8AC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7A535D3" w14:textId="701CBFFD" w:rsidR="00977556" w:rsidRDefault="008E3731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2651AA02" w14:textId="77777777" w:rsidTr="00871612">
        <w:tc>
          <w:tcPr>
            <w:tcW w:w="9212" w:type="dxa"/>
            <w:gridSpan w:val="2"/>
          </w:tcPr>
          <w:p w14:paraId="37CF49DE" w14:textId="18D1B83F" w:rsidR="00977556" w:rsidRPr="00EE5E8B" w:rsidRDefault="008E3731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25F3D8D5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688B43D9" w14:textId="77777777" w:rsidTr="00A106CE">
        <w:tc>
          <w:tcPr>
            <w:tcW w:w="609" w:type="dxa"/>
          </w:tcPr>
          <w:p w14:paraId="16D22F82" w14:textId="4C6278E0" w:rsidR="007B494D" w:rsidRPr="009D6721" w:rsidRDefault="008E3731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187556AF" w14:textId="1F43C049" w:rsidR="0031105F" w:rsidRPr="008E3731" w:rsidRDefault="008E3731" w:rsidP="008E373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uděluje</w:t>
            </w:r>
            <w:r>
              <w:rPr>
                <w:rFonts w:cs="Arial"/>
                <w:szCs w:val="24"/>
              </w:rPr>
              <w:t xml:space="preserve"> </w:t>
            </w:r>
            <w:r w:rsidRPr="008E3731">
              <w:rPr>
                <w:rFonts w:cs="Arial"/>
                <w:szCs w:val="24"/>
              </w:rPr>
              <w:t>Ceny Olomouckého kraje za přínos v oblasti životního prostředí za rok 2026 v kategoriích 1 a 2 dle Přílohy č. 01 tohoto usnesení a dále také cenu veřejnosti dle Přílohy č. 02 tohoto usnesení</w:t>
            </w:r>
          </w:p>
        </w:tc>
      </w:tr>
    </w:tbl>
    <w:p w14:paraId="41B6D896" w14:textId="77777777" w:rsidR="00AA661F" w:rsidRDefault="00AA661F" w:rsidP="00EE5E8B">
      <w:pPr>
        <w:pStyle w:val="nzvy"/>
        <w:rPr>
          <w:sz w:val="2"/>
          <w:szCs w:val="2"/>
        </w:rPr>
      </w:pPr>
    </w:p>
    <w:p w14:paraId="1E9FDCE5" w14:textId="77777777" w:rsidR="00AA661F" w:rsidRPr="00AA661F" w:rsidRDefault="00AA661F" w:rsidP="00AA661F"/>
    <w:p w14:paraId="75E9EDF7" w14:textId="77777777" w:rsidR="00AA661F" w:rsidRDefault="00AA661F" w:rsidP="00AA661F"/>
    <w:p w14:paraId="2A5B2673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51FFFF62" w14:textId="77777777" w:rsidTr="00B030C6">
        <w:tc>
          <w:tcPr>
            <w:tcW w:w="9210" w:type="dxa"/>
            <w:gridSpan w:val="2"/>
          </w:tcPr>
          <w:p w14:paraId="05DEDE3A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4E64221F" w14:textId="77777777" w:rsidTr="00CB619F">
        <w:tc>
          <w:tcPr>
            <w:tcW w:w="2093" w:type="dxa"/>
          </w:tcPr>
          <w:p w14:paraId="64F521CD" w14:textId="2B4FFA1E" w:rsidR="00C90A23" w:rsidRDefault="008E3731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2B1E8F17" w14:textId="363B19CE" w:rsidR="00C90A23" w:rsidRDefault="008E3731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8E3731" w14:paraId="545711BA" w14:textId="77777777" w:rsidTr="00CB619F">
        <w:tc>
          <w:tcPr>
            <w:tcW w:w="2093" w:type="dxa"/>
          </w:tcPr>
          <w:p w14:paraId="64DABE18" w14:textId="77777777" w:rsidR="008E3731" w:rsidRDefault="008E3731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36BB8E83" w14:textId="77777777" w:rsidR="008E3731" w:rsidRDefault="008E3731" w:rsidP="00822DC7">
            <w:pPr>
              <w:keepNext/>
              <w:keepLines/>
              <w:spacing w:before="120" w:after="120"/>
            </w:pPr>
          </w:p>
        </w:tc>
      </w:tr>
      <w:tr w:rsidR="008E3731" w14:paraId="24B44120" w14:textId="77777777" w:rsidTr="00CB619F">
        <w:tc>
          <w:tcPr>
            <w:tcW w:w="2093" w:type="dxa"/>
          </w:tcPr>
          <w:p w14:paraId="4B20EB77" w14:textId="7F9E57DA" w:rsidR="008E3731" w:rsidRDefault="008E3731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48F61C9B" w14:textId="789D42B9" w:rsidR="008E3731" w:rsidRDefault="008E3731" w:rsidP="00822DC7">
            <w:pPr>
              <w:keepNext/>
              <w:keepLines/>
              <w:spacing w:before="120" w:after="120"/>
            </w:pPr>
            <w:r>
              <w:t>Irena Blažková, náměstkyně hejtmana</w:t>
            </w:r>
          </w:p>
        </w:tc>
      </w:tr>
      <w:tr w:rsidR="008E3731" w14:paraId="245F85D7" w14:textId="77777777" w:rsidTr="00CB619F">
        <w:tc>
          <w:tcPr>
            <w:tcW w:w="2093" w:type="dxa"/>
          </w:tcPr>
          <w:p w14:paraId="32023EFB" w14:textId="77777777" w:rsidR="008E3731" w:rsidRDefault="008E3731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1B36E798" w14:textId="77777777" w:rsidR="008E3731" w:rsidRDefault="008E3731" w:rsidP="00822DC7">
            <w:pPr>
              <w:keepNext/>
              <w:keepLines/>
              <w:spacing w:before="120" w:after="120"/>
            </w:pPr>
          </w:p>
        </w:tc>
      </w:tr>
      <w:tr w:rsidR="008E3731" w14:paraId="7AF839F5" w14:textId="77777777" w:rsidTr="00CB619F">
        <w:tc>
          <w:tcPr>
            <w:tcW w:w="2093" w:type="dxa"/>
          </w:tcPr>
          <w:p w14:paraId="1945A550" w14:textId="0F6FB768" w:rsidR="008E3731" w:rsidRDefault="008E3731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1FE3A330" w14:textId="4BDBCEAC" w:rsidR="008E3731" w:rsidRDefault="008E3731" w:rsidP="00822DC7">
            <w:pPr>
              <w:keepNext/>
              <w:keepLines/>
              <w:spacing w:before="120" w:after="120"/>
            </w:pPr>
            <w:r>
              <w:t>Mgr. Ing. Jitka Hejlová, vedoucí odboru životního prostředí a zemědělství</w:t>
            </w:r>
          </w:p>
        </w:tc>
      </w:tr>
      <w:tr w:rsidR="008E3731" w14:paraId="3814C253" w14:textId="77777777" w:rsidTr="00CB619F">
        <w:tc>
          <w:tcPr>
            <w:tcW w:w="2093" w:type="dxa"/>
          </w:tcPr>
          <w:p w14:paraId="373F185A" w14:textId="77777777" w:rsidR="008E3731" w:rsidRDefault="008E3731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0A960399" w14:textId="77777777" w:rsidR="008E3731" w:rsidRDefault="008E3731" w:rsidP="00822DC7">
            <w:pPr>
              <w:keepNext/>
              <w:keepLines/>
              <w:spacing w:before="120" w:after="120"/>
            </w:pPr>
          </w:p>
        </w:tc>
      </w:tr>
    </w:tbl>
    <w:p w14:paraId="727DE503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119BE" w14:textId="77777777" w:rsidR="00D006E5" w:rsidRDefault="00D006E5">
      <w:r>
        <w:separator/>
      </w:r>
    </w:p>
  </w:endnote>
  <w:endnote w:type="continuationSeparator" w:id="0">
    <w:p w14:paraId="52E5E29A" w14:textId="77777777" w:rsidR="00D006E5" w:rsidRDefault="00D00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2827A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2D646766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6F26F" w14:textId="77777777" w:rsidR="00D006E5" w:rsidRDefault="00D006E5">
      <w:r>
        <w:separator/>
      </w:r>
    </w:p>
  </w:footnote>
  <w:footnote w:type="continuationSeparator" w:id="0">
    <w:p w14:paraId="315A3430" w14:textId="77777777" w:rsidR="00D006E5" w:rsidRDefault="00D00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439AA" w14:textId="77777777" w:rsidR="00F166CE" w:rsidRDefault="00F166CE">
    <w:pPr>
      <w:pStyle w:val="Zhlav"/>
    </w:pPr>
  </w:p>
  <w:p w14:paraId="71A50EE3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3731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8E3731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06E5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07BEAF"/>
  <w15:chartTrackingRefBased/>
  <w15:docId w15:val="{5BBD7B15-7924-4F2D-8A87-84A031EB7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113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2026-09-15T12:06:00Z</dcterms:created>
  <dcterms:modified xsi:type="dcterms:W3CDTF">2026-09-15T12:06:00Z</dcterms:modified>
</cp:coreProperties>
</file>