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28919013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E9E4388" w14:textId="7A95B4DD" w:rsidR="00977556" w:rsidRPr="006920D0" w:rsidRDefault="00752713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35.1.</w:t>
            </w:r>
          </w:p>
        </w:tc>
      </w:tr>
      <w:tr w:rsidR="0091180B" w14:paraId="798E38F2" w14:textId="77777777" w:rsidTr="00D5490C">
        <w:tc>
          <w:tcPr>
            <w:tcW w:w="6307" w:type="dxa"/>
            <w:tcMar>
              <w:right w:w="340" w:type="dxa"/>
            </w:tcMar>
          </w:tcPr>
          <w:p w14:paraId="7350F04E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31FE483" w14:textId="52038A1D" w:rsidR="0091180B" w:rsidRPr="0091180B" w:rsidRDefault="00752713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05C3202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02BA76E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732E5C5C" w14:textId="77777777" w:rsidTr="00D5490C">
        <w:tc>
          <w:tcPr>
            <w:tcW w:w="6307" w:type="dxa"/>
            <w:tcMar>
              <w:right w:w="340" w:type="dxa"/>
            </w:tcMar>
          </w:tcPr>
          <w:p w14:paraId="29B41417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54D29BB" w14:textId="77777777" w:rsidR="0091180B" w:rsidRDefault="00752713" w:rsidP="0091180B">
            <w:pPr>
              <w:rPr>
                <w:szCs w:val="24"/>
              </w:rPr>
            </w:pPr>
            <w:r>
              <w:rPr>
                <w:szCs w:val="24"/>
              </w:rPr>
              <w:t>Ing. Pavel Jelínek, PhD.</w:t>
            </w:r>
          </w:p>
          <w:p w14:paraId="482A45E1" w14:textId="77777777" w:rsidR="00752713" w:rsidRDefault="00752713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3F7DE4E0" w14:textId="77777777" w:rsidR="00752713" w:rsidRDefault="00752713" w:rsidP="0091180B">
            <w:pPr>
              <w:rPr>
                <w:szCs w:val="24"/>
              </w:rPr>
            </w:pPr>
          </w:p>
          <w:p w14:paraId="481F5932" w14:textId="77777777" w:rsidR="00752713" w:rsidRDefault="00752713" w:rsidP="0091180B">
            <w:pPr>
              <w:rPr>
                <w:szCs w:val="24"/>
              </w:rPr>
            </w:pPr>
            <w:r>
              <w:rPr>
                <w:szCs w:val="24"/>
              </w:rPr>
              <w:t>Ing. Radek Dosoudil</w:t>
            </w:r>
          </w:p>
          <w:p w14:paraId="7C736D20" w14:textId="75ADB624" w:rsidR="00752713" w:rsidRPr="0091180B" w:rsidRDefault="00752713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strategického rozvoje kraje</w:t>
            </w:r>
          </w:p>
        </w:tc>
      </w:tr>
      <w:tr w:rsidR="00977556" w14:paraId="4777207B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49A1973" w14:textId="61840C9B" w:rsidR="000F6BB5" w:rsidRDefault="00752713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36CF3D80" w14:textId="49219E10" w:rsidR="0091180B" w:rsidRPr="000F6BB5" w:rsidRDefault="00752713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8804DB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025E560" w14:textId="77777777" w:rsidR="000F6BB5" w:rsidRPr="000B4D2B" w:rsidRDefault="000F6BB5" w:rsidP="00EE5E8B">
            <w:pPr>
              <w:pStyle w:val="Podtren"/>
            </w:pPr>
          </w:p>
          <w:p w14:paraId="08DD73C9" w14:textId="1A389653" w:rsidR="000F6BB5" w:rsidRDefault="00752713" w:rsidP="00EE5E8B">
            <w:pPr>
              <w:pStyle w:val="Radabodschze"/>
            </w:pPr>
            <w:r>
              <w:t xml:space="preserve">Žádosti o poskytnutí individuální dotace v oblasti strategického </w:t>
            </w:r>
            <w:proofErr w:type="gramStart"/>
            <w:r>
              <w:t>rozvoje - DODATEK</w:t>
            </w:r>
            <w:proofErr w:type="gramEnd"/>
          </w:p>
          <w:p w14:paraId="32AFACAE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4783A6F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D31B89A" w14:textId="79130EA4" w:rsidR="00977556" w:rsidRDefault="00752713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383B3BA1" w14:textId="77777777" w:rsidTr="00871612">
        <w:tc>
          <w:tcPr>
            <w:tcW w:w="9212" w:type="dxa"/>
            <w:gridSpan w:val="2"/>
          </w:tcPr>
          <w:p w14:paraId="20AA16D9" w14:textId="4C16B581" w:rsidR="00977556" w:rsidRPr="00EE5E8B" w:rsidRDefault="00752713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536B5D30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B812965" w14:textId="77777777" w:rsidTr="00752713">
        <w:tc>
          <w:tcPr>
            <w:tcW w:w="609" w:type="dxa"/>
          </w:tcPr>
          <w:p w14:paraId="58E2E223" w14:textId="1E792DCA" w:rsidR="007B494D" w:rsidRPr="009D6721" w:rsidRDefault="0075271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30A418B" w14:textId="72F3928B" w:rsidR="0031105F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752713">
              <w:rPr>
                <w:rFonts w:cs="Arial"/>
                <w:szCs w:val="24"/>
              </w:rPr>
              <w:t xml:space="preserve">o udělení výjimky v </w:t>
            </w:r>
            <w:proofErr w:type="spellStart"/>
            <w:r w:rsidRPr="00752713">
              <w:rPr>
                <w:rFonts w:cs="Arial"/>
                <w:szCs w:val="24"/>
              </w:rPr>
              <w:t>čl</w:t>
            </w:r>
            <w:proofErr w:type="spellEnd"/>
            <w:r w:rsidRPr="00752713">
              <w:rPr>
                <w:rFonts w:cs="Arial"/>
                <w:szCs w:val="24"/>
              </w:rPr>
              <w:t xml:space="preserve"> 3., části C, odst. 1 Zásad pro poskytování finanční podpory z rozpočtu Olomouckého kraje žadateli obec Mořice, se sídlem Mořice 68, 798 28, Mořice, IČO: 00288462, DIČ: CZ00288462 na projekt „dětská skupina Mořice“, z důvodu mimořádného projektu a dlouhodobé potřeby zajištění dostupné péče o předškolní děti v obci</w:t>
            </w:r>
          </w:p>
        </w:tc>
      </w:tr>
      <w:tr w:rsidR="00752713" w14:paraId="5ADBED63" w14:textId="77777777" w:rsidTr="00752713">
        <w:tc>
          <w:tcPr>
            <w:tcW w:w="609" w:type="dxa"/>
          </w:tcPr>
          <w:p w14:paraId="1BC25031" w14:textId="0549C946" w:rsidR="00752713" w:rsidRPr="009D6721" w:rsidRDefault="0075271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3C168F84" w14:textId="67E19E15" w:rsidR="00752713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752713">
              <w:rPr>
                <w:rFonts w:cs="Arial"/>
                <w:szCs w:val="24"/>
              </w:rPr>
              <w:t>o poskytnutí individuální dotace z rozpočtu Olomouckého kraje 2026 těmto žadatelům:</w:t>
            </w:r>
          </w:p>
          <w:p w14:paraId="488C84FB" w14:textId="77777777" w:rsidR="00752713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752713">
              <w:rPr>
                <w:rFonts w:cs="Arial"/>
                <w:szCs w:val="24"/>
              </w:rPr>
              <w:t xml:space="preserve">obec Mořice, se sídlem Mořice 68, 798 28, Mořice, IČO: 00288462, </w:t>
            </w:r>
          </w:p>
          <w:p w14:paraId="51D67CB4" w14:textId="77777777" w:rsidR="00752713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752713">
              <w:rPr>
                <w:rFonts w:cs="Arial"/>
                <w:szCs w:val="24"/>
              </w:rPr>
              <w:t>DIČ: CZ00288462 na projekt „dětská skupina Mořice“ ve výši 3 500 000 Kč,</w:t>
            </w:r>
          </w:p>
          <w:p w14:paraId="2C7AF855" w14:textId="77777777" w:rsidR="00752713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752713">
              <w:rPr>
                <w:rFonts w:cs="Arial"/>
                <w:szCs w:val="24"/>
              </w:rPr>
              <w:t xml:space="preserve">obec Mikulovice, se sídlem Hlavní 5, Mikulovice, 790 84, IČO: 00303003, </w:t>
            </w:r>
          </w:p>
          <w:p w14:paraId="088B161C" w14:textId="367832A7" w:rsidR="00752713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752713">
              <w:rPr>
                <w:rFonts w:cs="Arial"/>
                <w:szCs w:val="24"/>
              </w:rPr>
              <w:t>DIČ: CZ00303003 na projekt „výstavba bytového domu s 8 bytovými jednotkami v obci Mikulovice“ ve výši 3 000 000 Kč, dle přílohy č. 01 usnesení</w:t>
            </w:r>
          </w:p>
        </w:tc>
      </w:tr>
      <w:tr w:rsidR="00752713" w14:paraId="7CE51833" w14:textId="77777777" w:rsidTr="00752713">
        <w:tc>
          <w:tcPr>
            <w:tcW w:w="609" w:type="dxa"/>
          </w:tcPr>
          <w:p w14:paraId="422ED82A" w14:textId="557A8CBB" w:rsidR="00752713" w:rsidRPr="009D6721" w:rsidRDefault="0075271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</w:t>
            </w:r>
          </w:p>
        </w:tc>
        <w:tc>
          <w:tcPr>
            <w:tcW w:w="8505" w:type="dxa"/>
          </w:tcPr>
          <w:p w14:paraId="644D4305" w14:textId="5B6D42BE" w:rsidR="00752713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752713">
              <w:rPr>
                <w:rFonts w:cs="Arial"/>
                <w:szCs w:val="24"/>
              </w:rPr>
              <w:t xml:space="preserve">o uzavření veřejnoprávních smluv o poskytnutí individuální </w:t>
            </w:r>
            <w:r w:rsidRPr="00752713">
              <w:rPr>
                <w:rFonts w:cs="Arial"/>
                <w:szCs w:val="24"/>
              </w:rPr>
              <w:lastRenderedPageBreak/>
              <w:t xml:space="preserve">dotace z rozpočtu Olomouckého kraje 2026 dle bodu 2 usnesení, ve znění dle přílohy </w:t>
            </w:r>
          </w:p>
          <w:p w14:paraId="1A279E00" w14:textId="67B6F857" w:rsidR="00752713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752713">
              <w:rPr>
                <w:rFonts w:cs="Arial"/>
                <w:szCs w:val="24"/>
              </w:rPr>
              <w:t>č. 03 a přílohy č. 04 usnesení</w:t>
            </w:r>
          </w:p>
        </w:tc>
      </w:tr>
      <w:tr w:rsidR="00752713" w14:paraId="420D977B" w14:textId="77777777" w:rsidTr="00752713">
        <w:tc>
          <w:tcPr>
            <w:tcW w:w="609" w:type="dxa"/>
          </w:tcPr>
          <w:p w14:paraId="7BDE5130" w14:textId="09A65A0E" w:rsidR="00752713" w:rsidRPr="009D6721" w:rsidRDefault="0075271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4.</w:t>
            </w:r>
          </w:p>
        </w:tc>
        <w:tc>
          <w:tcPr>
            <w:tcW w:w="8505" w:type="dxa"/>
          </w:tcPr>
          <w:p w14:paraId="1ADD9799" w14:textId="716FC466" w:rsidR="00752713" w:rsidRPr="00752713" w:rsidRDefault="00752713" w:rsidP="0075271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nevyhovuje žádosti</w:t>
            </w:r>
            <w:r>
              <w:rPr>
                <w:rFonts w:cs="Arial"/>
                <w:szCs w:val="24"/>
              </w:rPr>
              <w:t xml:space="preserve"> </w:t>
            </w:r>
            <w:r w:rsidRPr="00752713">
              <w:rPr>
                <w:rFonts w:cs="Arial"/>
                <w:szCs w:val="24"/>
              </w:rPr>
              <w:t>o poskytnutí individuální dotace z rozpočtu Olomouckého kraje 2026 žadateli město Hranice, se sídlem Pernštejnské náměstí, Hranice, 753 01, IČO: 00301311, DIČ: CZ00301311 na „centrální dětské hřiště, Hranice“ ve výši 3 000 000 Kč, dle přílohy č. 02 usnesení</w:t>
            </w:r>
          </w:p>
        </w:tc>
      </w:tr>
    </w:tbl>
    <w:p w14:paraId="751DCE7F" w14:textId="77777777" w:rsidR="00AA661F" w:rsidRDefault="00AA661F" w:rsidP="00EE5E8B">
      <w:pPr>
        <w:pStyle w:val="nzvy"/>
        <w:rPr>
          <w:sz w:val="2"/>
          <w:szCs w:val="2"/>
        </w:rPr>
      </w:pPr>
    </w:p>
    <w:p w14:paraId="1387D0EE" w14:textId="77777777" w:rsidR="00AA661F" w:rsidRPr="00AA661F" w:rsidRDefault="00AA661F" w:rsidP="00AA661F"/>
    <w:p w14:paraId="5C66F86D" w14:textId="77777777" w:rsidR="00AA661F" w:rsidRDefault="00AA661F" w:rsidP="00AA661F"/>
    <w:p w14:paraId="75554FC0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389F3DC0" w14:textId="77777777" w:rsidTr="00B030C6">
        <w:tc>
          <w:tcPr>
            <w:tcW w:w="9210" w:type="dxa"/>
            <w:gridSpan w:val="2"/>
          </w:tcPr>
          <w:p w14:paraId="64E17701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0388AA84" w14:textId="77777777" w:rsidTr="00CB619F">
        <w:tc>
          <w:tcPr>
            <w:tcW w:w="2093" w:type="dxa"/>
          </w:tcPr>
          <w:p w14:paraId="5010C72A" w14:textId="771C6F3F" w:rsidR="00C90A23" w:rsidRDefault="00752713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EB57CFC" w14:textId="18E4CD02" w:rsidR="00C90A23" w:rsidRDefault="00752713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752713" w14:paraId="3C893754" w14:textId="77777777" w:rsidTr="00CB619F">
        <w:tc>
          <w:tcPr>
            <w:tcW w:w="2093" w:type="dxa"/>
          </w:tcPr>
          <w:p w14:paraId="1C07C883" w14:textId="77777777" w:rsidR="00752713" w:rsidRDefault="0075271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1A4060E" w14:textId="77777777" w:rsidR="00752713" w:rsidRDefault="00752713" w:rsidP="00822DC7">
            <w:pPr>
              <w:keepNext/>
              <w:keepLines/>
              <w:spacing w:before="120" w:after="120"/>
            </w:pPr>
          </w:p>
        </w:tc>
      </w:tr>
      <w:tr w:rsidR="00752713" w14:paraId="3C932AE7" w14:textId="77777777" w:rsidTr="00CB619F">
        <w:tc>
          <w:tcPr>
            <w:tcW w:w="2093" w:type="dxa"/>
          </w:tcPr>
          <w:p w14:paraId="23D223F6" w14:textId="4586FEA5" w:rsidR="00752713" w:rsidRDefault="0075271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FBA63CA" w14:textId="66E3DD3A" w:rsidR="00752713" w:rsidRDefault="00752713" w:rsidP="00822DC7">
            <w:pPr>
              <w:keepNext/>
              <w:keepLines/>
              <w:spacing w:before="120" w:after="120"/>
            </w:pPr>
            <w:r>
              <w:t>Ing. Pavel Jelínek, PhD. náměstek hejtmana</w:t>
            </w:r>
          </w:p>
        </w:tc>
      </w:tr>
      <w:tr w:rsidR="00752713" w14:paraId="061DEFD9" w14:textId="77777777" w:rsidTr="00CB619F">
        <w:tc>
          <w:tcPr>
            <w:tcW w:w="2093" w:type="dxa"/>
          </w:tcPr>
          <w:p w14:paraId="79AAAAC0" w14:textId="77777777" w:rsidR="00752713" w:rsidRDefault="0075271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36573F3" w14:textId="77777777" w:rsidR="00752713" w:rsidRDefault="00752713" w:rsidP="00822DC7">
            <w:pPr>
              <w:keepNext/>
              <w:keepLines/>
              <w:spacing w:before="120" w:after="120"/>
            </w:pPr>
          </w:p>
        </w:tc>
      </w:tr>
      <w:tr w:rsidR="00752713" w14:paraId="428B78DB" w14:textId="77777777" w:rsidTr="00CB619F">
        <w:tc>
          <w:tcPr>
            <w:tcW w:w="2093" w:type="dxa"/>
          </w:tcPr>
          <w:p w14:paraId="525325D5" w14:textId="5D6F6241" w:rsidR="00752713" w:rsidRDefault="0075271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ADF45F4" w14:textId="15194DEE" w:rsidR="00752713" w:rsidRDefault="00752713" w:rsidP="00822DC7">
            <w:pPr>
              <w:keepNext/>
              <w:keepLines/>
              <w:spacing w:before="120" w:after="120"/>
            </w:pPr>
            <w:r>
              <w:t>Ing. Radek Dosoudil vedoucí odboru strategického rozvoje kraje</w:t>
            </w:r>
          </w:p>
        </w:tc>
      </w:tr>
      <w:tr w:rsidR="00752713" w14:paraId="065747EF" w14:textId="77777777" w:rsidTr="00CB619F">
        <w:tc>
          <w:tcPr>
            <w:tcW w:w="2093" w:type="dxa"/>
          </w:tcPr>
          <w:p w14:paraId="3250C60F" w14:textId="77777777" w:rsidR="00752713" w:rsidRDefault="0075271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FCAE8F1" w14:textId="77777777" w:rsidR="00752713" w:rsidRDefault="00752713" w:rsidP="00822DC7">
            <w:pPr>
              <w:keepNext/>
              <w:keepLines/>
              <w:spacing w:before="120" w:after="120"/>
            </w:pPr>
          </w:p>
        </w:tc>
      </w:tr>
    </w:tbl>
    <w:p w14:paraId="2D022AB3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08AC2" w14:textId="77777777" w:rsidR="00D52A06" w:rsidRDefault="00D52A06">
      <w:r>
        <w:separator/>
      </w:r>
    </w:p>
  </w:endnote>
  <w:endnote w:type="continuationSeparator" w:id="0">
    <w:p w14:paraId="41FEBD47" w14:textId="77777777" w:rsidR="00D52A06" w:rsidRDefault="00D5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DD99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96D0FF9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D69DC" w14:textId="77777777" w:rsidR="00D52A06" w:rsidRDefault="00D52A06">
      <w:r>
        <w:separator/>
      </w:r>
    </w:p>
  </w:footnote>
  <w:footnote w:type="continuationSeparator" w:id="0">
    <w:p w14:paraId="69187C48" w14:textId="77777777" w:rsidR="00D52A06" w:rsidRDefault="00D52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B254" w14:textId="77777777" w:rsidR="00F166CE" w:rsidRDefault="00F166CE">
    <w:pPr>
      <w:pStyle w:val="Zhlav"/>
    </w:pPr>
  </w:p>
  <w:p w14:paraId="0F5D0C7F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713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52713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2A06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26E4D"/>
  <w15:chartTrackingRefBased/>
  <w15:docId w15:val="{6CD551AE-FAFA-4654-8B57-CA08D062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268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2026-09-15T12:06:00Z</dcterms:created>
  <dcterms:modified xsi:type="dcterms:W3CDTF">2026-09-15T12:06:00Z</dcterms:modified>
</cp:coreProperties>
</file>