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71732F6E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D0B9C2C" w14:textId="123D7739" w:rsidR="00977556" w:rsidRPr="006920D0" w:rsidRDefault="008102A4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20.</w:t>
            </w:r>
          </w:p>
        </w:tc>
      </w:tr>
      <w:tr w:rsidR="0091180B" w14:paraId="296A8EA5" w14:textId="77777777" w:rsidTr="00D5490C">
        <w:tc>
          <w:tcPr>
            <w:tcW w:w="6307" w:type="dxa"/>
            <w:tcMar>
              <w:right w:w="340" w:type="dxa"/>
            </w:tcMar>
          </w:tcPr>
          <w:p w14:paraId="6AEF9202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3C14B18" w14:textId="040D3F33" w:rsidR="0091180B" w:rsidRPr="0091180B" w:rsidRDefault="008102A4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2834C81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7EF08E2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31D9F9E2" w14:textId="77777777" w:rsidTr="00D5490C">
        <w:tc>
          <w:tcPr>
            <w:tcW w:w="6307" w:type="dxa"/>
            <w:tcMar>
              <w:right w:w="340" w:type="dxa"/>
            </w:tcMar>
          </w:tcPr>
          <w:p w14:paraId="0BED6CFB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FD23CC3" w14:textId="77777777" w:rsidR="0091180B" w:rsidRDefault="008102A4" w:rsidP="0091180B">
            <w:pPr>
              <w:rPr>
                <w:szCs w:val="24"/>
              </w:rPr>
            </w:pPr>
            <w:r>
              <w:rPr>
                <w:szCs w:val="24"/>
              </w:rPr>
              <w:t>Mgr. Svatopluk Binder, Ph.D.</w:t>
            </w:r>
          </w:p>
          <w:p w14:paraId="20189AB4" w14:textId="77777777" w:rsidR="008102A4" w:rsidRDefault="008102A4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 Olomouckého kraje</w:t>
            </w:r>
          </w:p>
          <w:p w14:paraId="23BFE72B" w14:textId="77777777" w:rsidR="008102A4" w:rsidRDefault="008102A4" w:rsidP="0091180B">
            <w:pPr>
              <w:rPr>
                <w:szCs w:val="24"/>
              </w:rPr>
            </w:pPr>
          </w:p>
          <w:p w14:paraId="2364827D" w14:textId="77777777" w:rsidR="008102A4" w:rsidRDefault="008102A4" w:rsidP="0091180B">
            <w:pPr>
              <w:rPr>
                <w:szCs w:val="24"/>
              </w:rPr>
            </w:pPr>
            <w:r>
              <w:rPr>
                <w:szCs w:val="24"/>
              </w:rPr>
              <w:t>Mgr. Miroslav Gajdůšek, MBA</w:t>
            </w:r>
          </w:p>
          <w:p w14:paraId="2E7AA35D" w14:textId="61EECB47" w:rsidR="008102A4" w:rsidRPr="0091180B" w:rsidRDefault="008102A4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školství a mládeže </w:t>
            </w:r>
          </w:p>
        </w:tc>
      </w:tr>
      <w:tr w:rsidR="00977556" w14:paraId="7AF80C79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2541770" w14:textId="1592AC72" w:rsidR="000F6BB5" w:rsidRDefault="008102A4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3F13F057" w14:textId="78F1511B" w:rsidR="0091180B" w:rsidRPr="000F6BB5" w:rsidRDefault="008102A4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1C7395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9037A1E" w14:textId="77777777" w:rsidR="000F6BB5" w:rsidRPr="000B4D2B" w:rsidRDefault="000F6BB5" w:rsidP="00EE5E8B">
            <w:pPr>
              <w:pStyle w:val="Podtren"/>
            </w:pPr>
          </w:p>
          <w:p w14:paraId="357083A0" w14:textId="158399EC" w:rsidR="000F6BB5" w:rsidRDefault="008102A4" w:rsidP="00EE5E8B">
            <w:pPr>
              <w:pStyle w:val="Radabodschze"/>
            </w:pPr>
            <w:r>
              <w:t>Rozpis rozpočtu škol a školských zařízení v působnosti Olomouckého kraje v roce 2026</w:t>
            </w:r>
          </w:p>
          <w:p w14:paraId="387669D7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002A976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2EFAF73" w14:textId="6C989079" w:rsidR="00977556" w:rsidRDefault="008102A4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466E7414" w14:textId="77777777" w:rsidTr="00871612">
        <w:tc>
          <w:tcPr>
            <w:tcW w:w="9212" w:type="dxa"/>
            <w:gridSpan w:val="2"/>
          </w:tcPr>
          <w:p w14:paraId="7CFE64D0" w14:textId="60B460AE" w:rsidR="00977556" w:rsidRPr="00EE5E8B" w:rsidRDefault="008102A4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667F684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42F7B349" w14:textId="77777777" w:rsidTr="00A106CE">
        <w:tc>
          <w:tcPr>
            <w:tcW w:w="609" w:type="dxa"/>
          </w:tcPr>
          <w:p w14:paraId="2D68D1DD" w14:textId="5261AB64" w:rsidR="007B494D" w:rsidRPr="009D6721" w:rsidRDefault="008102A4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2947CFB2" w14:textId="28C2BD70" w:rsidR="0031105F" w:rsidRPr="008102A4" w:rsidRDefault="008102A4" w:rsidP="008102A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8102A4">
              <w:rPr>
                <w:rFonts w:cs="Arial"/>
                <w:szCs w:val="24"/>
              </w:rPr>
              <w:t>rozpis rozpočtu škol a školských zařízení v působnosti Olomouckého kraje na rok 2026 dle přílohy č. 1 a přílohy č. 2 usnesení</w:t>
            </w:r>
          </w:p>
        </w:tc>
      </w:tr>
    </w:tbl>
    <w:p w14:paraId="33A5C645" w14:textId="77777777" w:rsidR="00AA661F" w:rsidRDefault="00AA661F" w:rsidP="00EE5E8B">
      <w:pPr>
        <w:pStyle w:val="nzvy"/>
        <w:rPr>
          <w:sz w:val="2"/>
          <w:szCs w:val="2"/>
        </w:rPr>
      </w:pPr>
    </w:p>
    <w:p w14:paraId="79B41B3B" w14:textId="77777777" w:rsidR="00AA661F" w:rsidRPr="00AA661F" w:rsidRDefault="00AA661F" w:rsidP="00AA661F"/>
    <w:p w14:paraId="0D85A24B" w14:textId="77777777" w:rsidR="00AA661F" w:rsidRDefault="00AA661F" w:rsidP="00AA661F"/>
    <w:p w14:paraId="5AAFD476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2F4E12EA" w14:textId="77777777" w:rsidTr="00B030C6">
        <w:tc>
          <w:tcPr>
            <w:tcW w:w="9210" w:type="dxa"/>
            <w:gridSpan w:val="2"/>
          </w:tcPr>
          <w:p w14:paraId="26769C12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71A6781C" w14:textId="77777777" w:rsidTr="00CB619F">
        <w:tc>
          <w:tcPr>
            <w:tcW w:w="2093" w:type="dxa"/>
          </w:tcPr>
          <w:p w14:paraId="61387392" w14:textId="47906E15" w:rsidR="00C90A23" w:rsidRDefault="008102A4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4DB69CB4" w14:textId="0ADC02CF" w:rsidR="00C90A23" w:rsidRDefault="008102A4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8102A4" w14:paraId="01698142" w14:textId="77777777" w:rsidTr="00CB619F">
        <w:tc>
          <w:tcPr>
            <w:tcW w:w="2093" w:type="dxa"/>
          </w:tcPr>
          <w:p w14:paraId="4EC39C2D" w14:textId="77777777" w:rsidR="008102A4" w:rsidRDefault="008102A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14B50DA" w14:textId="77777777" w:rsidR="008102A4" w:rsidRDefault="008102A4" w:rsidP="00822DC7">
            <w:pPr>
              <w:keepNext/>
              <w:keepLines/>
              <w:spacing w:before="120" w:after="120"/>
            </w:pPr>
          </w:p>
        </w:tc>
      </w:tr>
      <w:tr w:rsidR="008102A4" w14:paraId="101071C6" w14:textId="77777777" w:rsidTr="00CB619F">
        <w:tc>
          <w:tcPr>
            <w:tcW w:w="2093" w:type="dxa"/>
          </w:tcPr>
          <w:p w14:paraId="094BD450" w14:textId="6D649F07" w:rsidR="008102A4" w:rsidRDefault="008102A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D1CAC72" w14:textId="4835CD0C" w:rsidR="008102A4" w:rsidRDefault="008102A4" w:rsidP="00822DC7">
            <w:pPr>
              <w:keepNext/>
              <w:keepLines/>
              <w:spacing w:before="120" w:after="120"/>
            </w:pPr>
            <w:r>
              <w:t>Mgr. Svatopluk Binder, Ph.D. náměstek hejtmana Olomouckého kraje</w:t>
            </w:r>
          </w:p>
        </w:tc>
      </w:tr>
      <w:tr w:rsidR="008102A4" w14:paraId="4D41B90A" w14:textId="77777777" w:rsidTr="00CB619F">
        <w:tc>
          <w:tcPr>
            <w:tcW w:w="2093" w:type="dxa"/>
          </w:tcPr>
          <w:p w14:paraId="0BCC5D84" w14:textId="77777777" w:rsidR="008102A4" w:rsidRDefault="008102A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A2C36DE" w14:textId="77777777" w:rsidR="008102A4" w:rsidRDefault="008102A4" w:rsidP="00822DC7">
            <w:pPr>
              <w:keepNext/>
              <w:keepLines/>
              <w:spacing w:before="120" w:after="120"/>
            </w:pPr>
          </w:p>
        </w:tc>
      </w:tr>
      <w:tr w:rsidR="008102A4" w14:paraId="46D1DB83" w14:textId="77777777" w:rsidTr="00CB619F">
        <w:tc>
          <w:tcPr>
            <w:tcW w:w="2093" w:type="dxa"/>
          </w:tcPr>
          <w:p w14:paraId="6F7FA4EB" w14:textId="7EFAC950" w:rsidR="008102A4" w:rsidRDefault="008102A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EE6C9A1" w14:textId="760A0F99" w:rsidR="008102A4" w:rsidRDefault="008102A4" w:rsidP="00822DC7">
            <w:pPr>
              <w:keepNext/>
              <w:keepLines/>
              <w:spacing w:before="120" w:after="120"/>
            </w:pPr>
            <w:r>
              <w:t>Mgr. Miroslav Gajdůšek, MBA vedoucí odboru školství a mládeže</w:t>
            </w:r>
          </w:p>
        </w:tc>
      </w:tr>
      <w:tr w:rsidR="008102A4" w14:paraId="43B48262" w14:textId="77777777" w:rsidTr="00CB619F">
        <w:tc>
          <w:tcPr>
            <w:tcW w:w="2093" w:type="dxa"/>
          </w:tcPr>
          <w:p w14:paraId="017F1766" w14:textId="77777777" w:rsidR="008102A4" w:rsidRDefault="008102A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3B14BC5" w14:textId="77777777" w:rsidR="008102A4" w:rsidRDefault="008102A4" w:rsidP="00822DC7">
            <w:pPr>
              <w:keepNext/>
              <w:keepLines/>
              <w:spacing w:before="120" w:after="120"/>
            </w:pPr>
          </w:p>
        </w:tc>
      </w:tr>
    </w:tbl>
    <w:p w14:paraId="1A5AB865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7F10D" w14:textId="77777777" w:rsidR="007538E3" w:rsidRDefault="007538E3">
      <w:r>
        <w:separator/>
      </w:r>
    </w:p>
  </w:endnote>
  <w:endnote w:type="continuationSeparator" w:id="0">
    <w:p w14:paraId="052D3867" w14:textId="77777777" w:rsidR="007538E3" w:rsidRDefault="00753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9E96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359A92FF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6613C" w14:textId="77777777" w:rsidR="007538E3" w:rsidRDefault="007538E3">
      <w:r>
        <w:separator/>
      </w:r>
    </w:p>
  </w:footnote>
  <w:footnote w:type="continuationSeparator" w:id="0">
    <w:p w14:paraId="07438919" w14:textId="77777777" w:rsidR="007538E3" w:rsidRDefault="00753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57204" w14:textId="77777777" w:rsidR="00F166CE" w:rsidRDefault="00F166CE">
    <w:pPr>
      <w:pStyle w:val="Zhlav"/>
    </w:pPr>
  </w:p>
  <w:p w14:paraId="1053CCD0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02A4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538E3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02A4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3EC2CA"/>
  <w15:chartTrackingRefBased/>
  <w15:docId w15:val="{B0ECED0F-8E73-453C-8C76-BFC2AAB5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2026-09-15T12:03:00Z</dcterms:created>
  <dcterms:modified xsi:type="dcterms:W3CDTF">2026-09-15T12:03:00Z</dcterms:modified>
</cp:coreProperties>
</file>