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0A232F83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10223C6" w14:textId="70F9FA65" w:rsidR="00977556" w:rsidRPr="006920D0" w:rsidRDefault="0021357D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11.2.</w:t>
            </w:r>
          </w:p>
        </w:tc>
      </w:tr>
      <w:tr w:rsidR="0091180B" w14:paraId="1AF2DF90" w14:textId="77777777" w:rsidTr="00D5490C">
        <w:tc>
          <w:tcPr>
            <w:tcW w:w="6307" w:type="dxa"/>
            <w:tcMar>
              <w:right w:w="340" w:type="dxa"/>
            </w:tcMar>
          </w:tcPr>
          <w:p w14:paraId="02E25A22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40A87DE7" w14:textId="4AEA85DD" w:rsidR="0091180B" w:rsidRPr="0091180B" w:rsidRDefault="0021357D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6840193D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2775D38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1F9E9889" w14:textId="77777777" w:rsidTr="00D5490C">
        <w:tc>
          <w:tcPr>
            <w:tcW w:w="6307" w:type="dxa"/>
            <w:tcMar>
              <w:right w:w="340" w:type="dxa"/>
            </w:tcMar>
          </w:tcPr>
          <w:p w14:paraId="7E152893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572ED1D0" w14:textId="77777777" w:rsidR="0091180B" w:rsidRDefault="0021357D" w:rsidP="0091180B">
            <w:pPr>
              <w:rPr>
                <w:szCs w:val="24"/>
              </w:rPr>
            </w:pPr>
            <w:r>
              <w:rPr>
                <w:szCs w:val="24"/>
              </w:rPr>
              <w:t>Ladislav Okleštěk</w:t>
            </w:r>
          </w:p>
          <w:p w14:paraId="0D6546B3" w14:textId="77777777" w:rsidR="0021357D" w:rsidRDefault="0021357D" w:rsidP="0091180B">
            <w:pPr>
              <w:rPr>
                <w:szCs w:val="24"/>
              </w:rPr>
            </w:pPr>
            <w:r>
              <w:rPr>
                <w:szCs w:val="24"/>
              </w:rPr>
              <w:t>hejtman Olomouckého kraje</w:t>
            </w:r>
          </w:p>
          <w:p w14:paraId="587DD6F3" w14:textId="77777777" w:rsidR="0021357D" w:rsidRDefault="0021357D" w:rsidP="0091180B">
            <w:pPr>
              <w:rPr>
                <w:szCs w:val="24"/>
              </w:rPr>
            </w:pPr>
          </w:p>
          <w:p w14:paraId="3AE7DBE1" w14:textId="77777777" w:rsidR="0021357D" w:rsidRDefault="0021357D" w:rsidP="0091180B">
            <w:pPr>
              <w:rPr>
                <w:szCs w:val="24"/>
              </w:rPr>
            </w:pPr>
            <w:r>
              <w:rPr>
                <w:szCs w:val="24"/>
              </w:rPr>
              <w:t>Mgr. Olga Fidrová, MBA</w:t>
            </w:r>
          </w:p>
          <w:p w14:paraId="0CC2936E" w14:textId="6BEB1E8D" w:rsidR="0021357D" w:rsidRPr="0091180B" w:rsidRDefault="0021357D" w:rsidP="0091180B">
            <w:pPr>
              <w:rPr>
                <w:szCs w:val="24"/>
              </w:rPr>
            </w:pPr>
            <w:r>
              <w:rPr>
                <w:szCs w:val="24"/>
              </w:rPr>
              <w:t>vedoucí ekonomického odboru</w:t>
            </w:r>
          </w:p>
        </w:tc>
      </w:tr>
      <w:tr w:rsidR="00977556" w14:paraId="74767176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24E94BE" w14:textId="68C23D0B" w:rsidR="000F6BB5" w:rsidRDefault="0021357D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3BACEFC0" w14:textId="571DC95D" w:rsidR="0091180B" w:rsidRPr="000F6BB5" w:rsidRDefault="0021357D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2E5F4834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EEBBE77" w14:textId="77777777" w:rsidR="000F6BB5" w:rsidRPr="000B4D2B" w:rsidRDefault="000F6BB5" w:rsidP="00EE5E8B">
            <w:pPr>
              <w:pStyle w:val="Podtren"/>
            </w:pPr>
          </w:p>
          <w:p w14:paraId="34F6CC26" w14:textId="397D3A1B" w:rsidR="000F6BB5" w:rsidRDefault="0021357D" w:rsidP="00EE5E8B">
            <w:pPr>
              <w:pStyle w:val="Radabodschze"/>
            </w:pPr>
            <w:r>
              <w:t>Rozpočet Olomouckého kraje 2026 – plnění rozpočtu k 30. 6. 2026</w:t>
            </w:r>
          </w:p>
          <w:p w14:paraId="7B029D73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78AD8DFC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861BD72" w14:textId="7DABF085" w:rsidR="00977556" w:rsidRDefault="0021357D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195969F7" w14:textId="77777777" w:rsidTr="00871612">
        <w:tc>
          <w:tcPr>
            <w:tcW w:w="9212" w:type="dxa"/>
            <w:gridSpan w:val="2"/>
          </w:tcPr>
          <w:p w14:paraId="352CF901" w14:textId="1691BA83" w:rsidR="00977556" w:rsidRPr="00EE5E8B" w:rsidRDefault="0021357D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1642F0F7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0EC6B8CE" w14:textId="77777777" w:rsidTr="00A106CE">
        <w:tc>
          <w:tcPr>
            <w:tcW w:w="609" w:type="dxa"/>
          </w:tcPr>
          <w:p w14:paraId="2122EB1B" w14:textId="4D352674" w:rsidR="007B494D" w:rsidRPr="009D6721" w:rsidRDefault="0021357D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53A22733" w14:textId="1041D944" w:rsidR="0031105F" w:rsidRPr="0021357D" w:rsidRDefault="0021357D" w:rsidP="0021357D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bere na vědomí</w:t>
            </w:r>
            <w:r>
              <w:rPr>
                <w:rFonts w:cs="Arial"/>
                <w:szCs w:val="24"/>
              </w:rPr>
              <w:t xml:space="preserve"> </w:t>
            </w:r>
            <w:r w:rsidRPr="0021357D">
              <w:rPr>
                <w:rFonts w:cs="Arial"/>
                <w:szCs w:val="24"/>
              </w:rPr>
              <w:t>plnění rozpočtu Olomouckého kraje k 30. 6. 2026</w:t>
            </w:r>
          </w:p>
        </w:tc>
      </w:tr>
    </w:tbl>
    <w:p w14:paraId="78AC722D" w14:textId="77777777" w:rsidR="00AA661F" w:rsidRDefault="00AA661F" w:rsidP="00EE5E8B">
      <w:pPr>
        <w:pStyle w:val="nzvy"/>
        <w:rPr>
          <w:sz w:val="2"/>
          <w:szCs w:val="2"/>
        </w:rPr>
      </w:pPr>
    </w:p>
    <w:p w14:paraId="0AA52329" w14:textId="77777777" w:rsidR="00AA661F" w:rsidRPr="00AA661F" w:rsidRDefault="00AA661F" w:rsidP="00AA661F"/>
    <w:p w14:paraId="7C428447" w14:textId="77777777" w:rsidR="00AA661F" w:rsidRDefault="00AA661F" w:rsidP="00AA661F"/>
    <w:p w14:paraId="1ED99453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7AB0A22F" w14:textId="77777777" w:rsidTr="00B030C6">
        <w:tc>
          <w:tcPr>
            <w:tcW w:w="9210" w:type="dxa"/>
            <w:gridSpan w:val="2"/>
          </w:tcPr>
          <w:p w14:paraId="1C1C09CC" w14:textId="77777777" w:rsidR="00C90A23" w:rsidRDefault="00C90A23" w:rsidP="00822DC7">
            <w:pPr>
              <w:keepNext/>
              <w:keepLines/>
            </w:pPr>
            <w:r>
              <w:t>Podpisy</w:t>
            </w:r>
          </w:p>
        </w:tc>
      </w:tr>
      <w:tr w:rsidR="00C90A23" w14:paraId="7870B045" w14:textId="77777777" w:rsidTr="00CB619F">
        <w:tc>
          <w:tcPr>
            <w:tcW w:w="2093" w:type="dxa"/>
          </w:tcPr>
          <w:p w14:paraId="654AE56D" w14:textId="27477AE4" w:rsidR="00C90A23" w:rsidRDefault="0021357D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05506649" w14:textId="7C424C19" w:rsidR="00C90A23" w:rsidRDefault="0021357D" w:rsidP="00822DC7">
            <w:pPr>
              <w:keepNext/>
              <w:keepLines/>
              <w:spacing w:before="120" w:after="120"/>
            </w:pPr>
            <w:r>
              <w:t>Ladislav Okleštěk hejtman Olomouckého kraje</w:t>
            </w:r>
          </w:p>
        </w:tc>
      </w:tr>
      <w:tr w:rsidR="0021357D" w14:paraId="2F533C92" w14:textId="77777777" w:rsidTr="00CB619F">
        <w:tc>
          <w:tcPr>
            <w:tcW w:w="2093" w:type="dxa"/>
          </w:tcPr>
          <w:p w14:paraId="52FB5FD2" w14:textId="77777777" w:rsidR="0021357D" w:rsidRDefault="0021357D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1097EC5C" w14:textId="77777777" w:rsidR="0021357D" w:rsidRDefault="0021357D" w:rsidP="00822DC7">
            <w:pPr>
              <w:keepNext/>
              <w:keepLines/>
              <w:spacing w:before="120" w:after="120"/>
            </w:pPr>
          </w:p>
        </w:tc>
      </w:tr>
      <w:tr w:rsidR="0021357D" w14:paraId="149F3BB6" w14:textId="77777777" w:rsidTr="00CB619F">
        <w:tc>
          <w:tcPr>
            <w:tcW w:w="2093" w:type="dxa"/>
          </w:tcPr>
          <w:p w14:paraId="391A3839" w14:textId="1ED3DD8D" w:rsidR="0021357D" w:rsidRDefault="0021357D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3DEBA82A" w14:textId="40E72365" w:rsidR="0021357D" w:rsidRDefault="0021357D" w:rsidP="00822DC7">
            <w:pPr>
              <w:keepNext/>
              <w:keepLines/>
              <w:spacing w:before="120" w:after="120"/>
            </w:pPr>
            <w:r>
              <w:t>Mgr. Olga Fidrová, MBA vedoucí ekonomického odboru</w:t>
            </w:r>
          </w:p>
        </w:tc>
      </w:tr>
      <w:tr w:rsidR="0021357D" w14:paraId="7FBA080D" w14:textId="77777777" w:rsidTr="00CB619F">
        <w:tc>
          <w:tcPr>
            <w:tcW w:w="2093" w:type="dxa"/>
          </w:tcPr>
          <w:p w14:paraId="7340BCA0" w14:textId="77777777" w:rsidR="0021357D" w:rsidRDefault="0021357D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15913C11" w14:textId="77777777" w:rsidR="0021357D" w:rsidRDefault="0021357D" w:rsidP="00822DC7">
            <w:pPr>
              <w:keepNext/>
              <w:keepLines/>
              <w:spacing w:before="120" w:after="120"/>
            </w:pPr>
          </w:p>
        </w:tc>
      </w:tr>
    </w:tbl>
    <w:p w14:paraId="16273849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5E24C" w14:textId="77777777" w:rsidR="008E4190" w:rsidRDefault="008E4190">
      <w:r>
        <w:separator/>
      </w:r>
    </w:p>
  </w:endnote>
  <w:endnote w:type="continuationSeparator" w:id="0">
    <w:p w14:paraId="0F274E54" w14:textId="77777777" w:rsidR="008E4190" w:rsidRDefault="008E4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0EBA6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786D3B3C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B47A0" w14:textId="77777777" w:rsidR="008E4190" w:rsidRDefault="008E4190">
      <w:r>
        <w:separator/>
      </w:r>
    </w:p>
  </w:footnote>
  <w:footnote w:type="continuationSeparator" w:id="0">
    <w:p w14:paraId="22E9A878" w14:textId="77777777" w:rsidR="008E4190" w:rsidRDefault="008E41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ED040" w14:textId="77777777" w:rsidR="00F166CE" w:rsidRDefault="00F166CE">
    <w:pPr>
      <w:pStyle w:val="Zhlav"/>
    </w:pPr>
  </w:p>
  <w:p w14:paraId="3E180D74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357D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1357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8E4190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60ACF9"/>
  <w15:chartTrackingRefBased/>
  <w15:docId w15:val="{F02C363F-54BA-485D-844C-E32FAEAC9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1</Pages>
  <Words>81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2026-09-15T12:00:00Z</dcterms:created>
  <dcterms:modified xsi:type="dcterms:W3CDTF">2026-09-15T12:00:00Z</dcterms:modified>
</cp:coreProperties>
</file>