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7"/>
        <w:gridCol w:w="2905"/>
      </w:tblGrid>
      <w:tr w:rsidR="00977556" w14:paraId="62164B48" w14:textId="77777777" w:rsidTr="00D5490C">
        <w:trPr>
          <w:cantSplit/>
          <w:trHeight w:val="287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07D71A3D" w14:textId="74ECE29A" w:rsidR="00977556" w:rsidRPr="006920D0" w:rsidRDefault="00B10D62" w:rsidP="006920D0">
            <w:pPr>
              <w:spacing w:after="520"/>
              <w:jc w:val="right"/>
              <w:rPr>
                <w:b/>
                <w:bCs/>
                <w:caps/>
                <w:smallCaps/>
                <w:sz w:val="52"/>
                <w:szCs w:val="52"/>
              </w:rPr>
            </w:pPr>
            <w:r>
              <w:rPr>
                <w:sz w:val="52"/>
                <w:szCs w:val="52"/>
              </w:rPr>
              <w:t>3.</w:t>
            </w:r>
          </w:p>
        </w:tc>
      </w:tr>
      <w:tr w:rsidR="0091180B" w14:paraId="480BE83F" w14:textId="77777777" w:rsidTr="00D5490C">
        <w:tc>
          <w:tcPr>
            <w:tcW w:w="6307" w:type="dxa"/>
            <w:tcMar>
              <w:right w:w="340" w:type="dxa"/>
            </w:tcMar>
          </w:tcPr>
          <w:p w14:paraId="0C53010C" w14:textId="77777777" w:rsidR="0091180B" w:rsidRPr="0091180B" w:rsidRDefault="00504A5F" w:rsidP="00C83500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Předkládá: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675BCE72" w14:textId="3883088C" w:rsidR="0091180B" w:rsidRPr="0091180B" w:rsidRDefault="00B10D62" w:rsidP="0091180B">
            <w:pPr>
              <w:rPr>
                <w:szCs w:val="24"/>
              </w:rPr>
            </w:pPr>
            <w:r>
              <w:rPr>
                <w:szCs w:val="24"/>
              </w:rPr>
              <w:t>Rada Olomouckého kraje</w:t>
            </w:r>
          </w:p>
        </w:tc>
      </w:tr>
      <w:tr w:rsidR="00977556" w14:paraId="32A594DA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0BD983E5" w14:textId="77777777" w:rsidR="00977556" w:rsidRPr="0091180B" w:rsidRDefault="00977556" w:rsidP="0091180B">
            <w:pPr>
              <w:rPr>
                <w:szCs w:val="24"/>
              </w:rPr>
            </w:pPr>
          </w:p>
        </w:tc>
      </w:tr>
      <w:tr w:rsidR="0091180B" w14:paraId="5AD75B7D" w14:textId="77777777" w:rsidTr="00D5490C">
        <w:tc>
          <w:tcPr>
            <w:tcW w:w="6307" w:type="dxa"/>
            <w:tcMar>
              <w:right w:w="340" w:type="dxa"/>
            </w:tcMar>
          </w:tcPr>
          <w:p w14:paraId="154C2C91" w14:textId="77777777" w:rsidR="0091180B" w:rsidRPr="0091180B" w:rsidRDefault="0091180B" w:rsidP="00C83500">
            <w:pPr>
              <w:jc w:val="right"/>
              <w:rPr>
                <w:szCs w:val="24"/>
              </w:rPr>
            </w:pPr>
            <w:r w:rsidRPr="0091180B">
              <w:rPr>
                <w:szCs w:val="24"/>
              </w:rPr>
              <w:t>Zpracoval: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31CCB4B4" w14:textId="77777777" w:rsidR="0091180B" w:rsidRDefault="00B10D62" w:rsidP="0091180B">
            <w:pPr>
              <w:rPr>
                <w:szCs w:val="24"/>
              </w:rPr>
            </w:pPr>
            <w:r>
              <w:rPr>
                <w:szCs w:val="24"/>
              </w:rPr>
              <w:t>Ladislav Okleštěk</w:t>
            </w:r>
          </w:p>
          <w:p w14:paraId="08F5CBD7" w14:textId="77777777" w:rsidR="00B10D62" w:rsidRDefault="00B10D62" w:rsidP="0091180B">
            <w:pPr>
              <w:rPr>
                <w:szCs w:val="24"/>
              </w:rPr>
            </w:pPr>
            <w:r>
              <w:rPr>
                <w:szCs w:val="24"/>
              </w:rPr>
              <w:t>hejtman Olomouckého kraje</w:t>
            </w:r>
          </w:p>
          <w:p w14:paraId="2922C505" w14:textId="77777777" w:rsidR="00B10D62" w:rsidRDefault="00B10D62" w:rsidP="0091180B">
            <w:pPr>
              <w:rPr>
                <w:szCs w:val="24"/>
              </w:rPr>
            </w:pPr>
            <w:r>
              <w:rPr>
                <w:szCs w:val="24"/>
              </w:rPr>
              <w:t>Ing. Luděk Niče</w:t>
            </w:r>
          </w:p>
          <w:p w14:paraId="26566116" w14:textId="35ED10CE" w:rsidR="00B10D62" w:rsidRPr="0091180B" w:rsidRDefault="00B10D62" w:rsidP="0091180B">
            <w:pPr>
              <w:rPr>
                <w:szCs w:val="24"/>
              </w:rPr>
            </w:pPr>
            <w:r>
              <w:rPr>
                <w:szCs w:val="24"/>
              </w:rPr>
              <w:t>vedoucí odboru kancelář hejtmana</w:t>
            </w:r>
          </w:p>
        </w:tc>
      </w:tr>
      <w:tr w:rsidR="00977556" w14:paraId="0FF0DDE4" w14:textId="77777777" w:rsidTr="00D5490C">
        <w:trPr>
          <w:trHeight w:val="286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12DDA3BA" w14:textId="20E35ACB" w:rsidR="000F6BB5" w:rsidRDefault="00B10D62" w:rsidP="00EE5E8B">
            <w:pPr>
              <w:pStyle w:val="Radanadpis1schze"/>
            </w:pPr>
            <w:r>
              <w:t>Zasedání Zastupitelstva</w:t>
            </w:r>
            <w:r w:rsidR="000F6BB5">
              <w:t xml:space="preserve"> Olomouckého kraje</w:t>
            </w:r>
          </w:p>
          <w:p w14:paraId="5BDEDDD3" w14:textId="2B641C87" w:rsidR="0091180B" w:rsidRPr="000F6BB5" w:rsidRDefault="00B10D62" w:rsidP="00EE5E8B">
            <w:pPr>
              <w:pStyle w:val="Radanadpis2schze"/>
            </w:pPr>
            <w:r>
              <w:t>konané</w:t>
            </w:r>
            <w:r w:rsidR="000F6BB5">
              <w:t xml:space="preserve"> dne </w:t>
            </w:r>
            <w:r>
              <w:t>21. 9. 2026</w:t>
            </w:r>
          </w:p>
        </w:tc>
      </w:tr>
      <w:tr w:rsidR="00977556" w14:paraId="109AD16B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267D3F6F" w14:textId="77777777" w:rsidR="000F6BB5" w:rsidRPr="000B4D2B" w:rsidRDefault="000F6BB5" w:rsidP="00EE5E8B">
            <w:pPr>
              <w:pStyle w:val="Podtren"/>
            </w:pPr>
          </w:p>
          <w:p w14:paraId="2DF7435E" w14:textId="43FC5E80" w:rsidR="000F6BB5" w:rsidRDefault="00B10D62" w:rsidP="00EE5E8B">
            <w:pPr>
              <w:pStyle w:val="Radabodschze"/>
            </w:pPr>
            <w:r>
              <w:t>Zpráva o činnosti Rady Olomouckého kraje za uplynulé období</w:t>
            </w:r>
          </w:p>
          <w:p w14:paraId="01E02FEA" w14:textId="77777777" w:rsidR="000F6BB5" w:rsidRDefault="000F6BB5" w:rsidP="00EE5E8B">
            <w:pPr>
              <w:pStyle w:val="Podtren"/>
            </w:pPr>
            <w:r>
              <w:t xml:space="preserve"> </w:t>
            </w:r>
          </w:p>
        </w:tc>
      </w:tr>
      <w:tr w:rsidR="00977556" w14:paraId="7DBADF17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1E60AC33" w14:textId="108A8701" w:rsidR="00977556" w:rsidRDefault="00B10D62" w:rsidP="000F6BB5">
            <w:pPr>
              <w:pStyle w:val="Radanvrhusnesen"/>
            </w:pPr>
            <w:r>
              <w:t>Návrh na usnesení</w:t>
            </w:r>
            <w:r w:rsidR="000F6BB5">
              <w:t>:</w:t>
            </w:r>
          </w:p>
        </w:tc>
      </w:tr>
      <w:tr w:rsidR="00977556" w:rsidRPr="00EE5E8B" w14:paraId="6E7DF6A0" w14:textId="77777777" w:rsidTr="00871612">
        <w:tc>
          <w:tcPr>
            <w:tcW w:w="9212" w:type="dxa"/>
            <w:gridSpan w:val="2"/>
          </w:tcPr>
          <w:p w14:paraId="050D68E6" w14:textId="22CDEAC4" w:rsidR="00977556" w:rsidRPr="00EE5E8B" w:rsidRDefault="00B10D62" w:rsidP="00EE5E8B">
            <w:pPr>
              <w:pStyle w:val="nzvy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Zastupitelstvo</w:t>
            </w:r>
            <w:r w:rsidR="000F6BB5" w:rsidRPr="00EE5E8B">
              <w:rPr>
                <w:sz w:val="24"/>
                <w:szCs w:val="24"/>
              </w:rPr>
              <w:t xml:space="preserve"> Olomouckého kraje po projednání:</w:t>
            </w:r>
          </w:p>
        </w:tc>
      </w:tr>
    </w:tbl>
    <w:p w14:paraId="716B455E" w14:textId="77777777" w:rsidR="007B494D" w:rsidRPr="009D6721" w:rsidRDefault="007B494D" w:rsidP="007B494D">
      <w:pPr>
        <w:rPr>
          <w:sz w:val="16"/>
          <w:szCs w:val="16"/>
        </w:rPr>
      </w:pPr>
    </w:p>
    <w:tbl>
      <w:tblPr>
        <w:tblW w:w="0" w:type="auto"/>
        <w:tblInd w:w="-42" w:type="dxa"/>
        <w:tblLayout w:type="fixed"/>
        <w:tblCellMar>
          <w:left w:w="0" w:type="dxa"/>
          <w:bottom w:w="113" w:type="dxa"/>
          <w:right w:w="0" w:type="dxa"/>
        </w:tblCellMar>
        <w:tblLook w:val="01E0" w:firstRow="1" w:lastRow="1" w:firstColumn="1" w:lastColumn="1" w:noHBand="0" w:noVBand="0"/>
      </w:tblPr>
      <w:tblGrid>
        <w:gridCol w:w="609"/>
        <w:gridCol w:w="8505"/>
      </w:tblGrid>
      <w:tr w:rsidR="007B494D" w14:paraId="41A80598" w14:textId="77777777" w:rsidTr="00A106CE">
        <w:tc>
          <w:tcPr>
            <w:tcW w:w="609" w:type="dxa"/>
          </w:tcPr>
          <w:p w14:paraId="3B51210F" w14:textId="0D5B7B8E" w:rsidR="007B494D" w:rsidRPr="009D6721" w:rsidRDefault="00B10D62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1.</w:t>
            </w:r>
          </w:p>
        </w:tc>
        <w:tc>
          <w:tcPr>
            <w:tcW w:w="8505" w:type="dxa"/>
          </w:tcPr>
          <w:p w14:paraId="326E044E" w14:textId="04791F2E" w:rsidR="0031105F" w:rsidRPr="00B10D62" w:rsidRDefault="00B10D62" w:rsidP="00B10D62">
            <w:pPr>
              <w:pStyle w:val="Normal"/>
              <w:spacing w:after="119"/>
              <w:jc w:val="both"/>
              <w:rPr>
                <w:lang w:val="cs-CZ"/>
              </w:rPr>
            </w:pPr>
            <w:r>
              <w:rPr>
                <w:b/>
                <w:spacing w:val="70"/>
                <w:lang w:val="cs-CZ"/>
              </w:rPr>
              <w:t>bere na vědomí</w:t>
            </w:r>
            <w:r>
              <w:rPr>
                <w:lang w:val="cs-CZ"/>
              </w:rPr>
              <w:t xml:space="preserve"> </w:t>
            </w:r>
            <w:r>
              <w:rPr>
                <w:lang w:val="cs-CZ"/>
              </w:rPr>
              <w:t>zprávu o činnosti Rady Olomouckého kraje za uplynulé období</w:t>
            </w:r>
          </w:p>
        </w:tc>
      </w:tr>
    </w:tbl>
    <w:p w14:paraId="65EB6937" w14:textId="77777777" w:rsidR="00AA661F" w:rsidRDefault="00AA661F" w:rsidP="00EE5E8B">
      <w:pPr>
        <w:pStyle w:val="nzvy"/>
        <w:rPr>
          <w:sz w:val="2"/>
          <w:szCs w:val="2"/>
        </w:rPr>
      </w:pPr>
    </w:p>
    <w:p w14:paraId="13304A62" w14:textId="77777777" w:rsidR="00AA661F" w:rsidRPr="00AA661F" w:rsidRDefault="00AA661F" w:rsidP="00AA661F"/>
    <w:p w14:paraId="3EA25E8E" w14:textId="77777777" w:rsidR="00AA661F" w:rsidRDefault="00AA661F" w:rsidP="00AA661F"/>
    <w:p w14:paraId="761235F7" w14:textId="77777777" w:rsidR="00AA661F" w:rsidRDefault="00AA661F" w:rsidP="00AA661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117"/>
      </w:tblGrid>
      <w:tr w:rsidR="00C90A23" w14:paraId="1626BA02" w14:textId="77777777" w:rsidTr="00B030C6">
        <w:tc>
          <w:tcPr>
            <w:tcW w:w="9210" w:type="dxa"/>
            <w:gridSpan w:val="2"/>
          </w:tcPr>
          <w:p w14:paraId="33AD3067" w14:textId="77777777" w:rsidR="00C90A23" w:rsidRDefault="00C90A23" w:rsidP="00822DC7">
            <w:pPr>
              <w:keepNext/>
              <w:keepLines/>
            </w:pPr>
            <w:r>
              <w:lastRenderedPageBreak/>
              <w:t>Podpisy</w:t>
            </w:r>
          </w:p>
        </w:tc>
      </w:tr>
      <w:tr w:rsidR="00C90A23" w14:paraId="700B8BEA" w14:textId="77777777" w:rsidTr="00CB619F">
        <w:tc>
          <w:tcPr>
            <w:tcW w:w="2093" w:type="dxa"/>
          </w:tcPr>
          <w:p w14:paraId="66BAA95A" w14:textId="7367BB1F" w:rsidR="00C90A23" w:rsidRDefault="00B10D62" w:rsidP="00822DC7">
            <w:pPr>
              <w:keepNext/>
              <w:keepLines/>
              <w:spacing w:before="120" w:after="120"/>
            </w:pPr>
            <w:r>
              <w:t>Předkladatel</w:t>
            </w:r>
          </w:p>
        </w:tc>
        <w:tc>
          <w:tcPr>
            <w:tcW w:w="7117" w:type="dxa"/>
          </w:tcPr>
          <w:p w14:paraId="21FFDE9A" w14:textId="6D8292D0" w:rsidR="00C90A23" w:rsidRDefault="00B10D62" w:rsidP="00822DC7">
            <w:pPr>
              <w:keepNext/>
              <w:keepLines/>
              <w:spacing w:before="120" w:after="120"/>
            </w:pPr>
            <w:r>
              <w:t>Rada Olomouckého kraje</w:t>
            </w:r>
          </w:p>
        </w:tc>
      </w:tr>
      <w:tr w:rsidR="00B10D62" w14:paraId="7FB59024" w14:textId="77777777" w:rsidTr="00CB619F">
        <w:tc>
          <w:tcPr>
            <w:tcW w:w="2093" w:type="dxa"/>
          </w:tcPr>
          <w:p w14:paraId="64FBE839" w14:textId="77777777" w:rsidR="00B10D62" w:rsidRDefault="00B10D62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2F08CD37" w14:textId="77777777" w:rsidR="00B10D62" w:rsidRDefault="00B10D62" w:rsidP="00822DC7">
            <w:pPr>
              <w:keepNext/>
              <w:keepLines/>
              <w:spacing w:before="120" w:after="120"/>
            </w:pPr>
          </w:p>
        </w:tc>
      </w:tr>
      <w:tr w:rsidR="00B10D62" w14:paraId="154C32CE" w14:textId="77777777" w:rsidTr="00CB619F">
        <w:tc>
          <w:tcPr>
            <w:tcW w:w="2093" w:type="dxa"/>
          </w:tcPr>
          <w:p w14:paraId="15867F3A" w14:textId="4FDA560D" w:rsidR="00B10D62" w:rsidRDefault="00B10D62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63CB9CD3" w14:textId="0624120F" w:rsidR="00B10D62" w:rsidRDefault="00B10D62" w:rsidP="00822DC7">
            <w:pPr>
              <w:keepNext/>
              <w:keepLines/>
              <w:spacing w:before="120" w:after="120"/>
            </w:pPr>
            <w:r>
              <w:t>Ladislav Okleštěk hejtman Olomouckého kraje</w:t>
            </w:r>
          </w:p>
        </w:tc>
      </w:tr>
      <w:tr w:rsidR="00B10D62" w14:paraId="4F9630C8" w14:textId="77777777" w:rsidTr="00CB619F">
        <w:tc>
          <w:tcPr>
            <w:tcW w:w="2093" w:type="dxa"/>
          </w:tcPr>
          <w:p w14:paraId="2EF638CA" w14:textId="77777777" w:rsidR="00B10D62" w:rsidRDefault="00B10D62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36ED7B0B" w14:textId="77777777" w:rsidR="00B10D62" w:rsidRDefault="00B10D62" w:rsidP="00822DC7">
            <w:pPr>
              <w:keepNext/>
              <w:keepLines/>
              <w:spacing w:before="120" w:after="120"/>
            </w:pPr>
          </w:p>
        </w:tc>
      </w:tr>
      <w:tr w:rsidR="00B10D62" w14:paraId="0A4D9EF7" w14:textId="77777777" w:rsidTr="00CB619F">
        <w:tc>
          <w:tcPr>
            <w:tcW w:w="2093" w:type="dxa"/>
          </w:tcPr>
          <w:p w14:paraId="5BA144B0" w14:textId="4D7CCDE4" w:rsidR="00B10D62" w:rsidRDefault="00B10D62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54D4FF29" w14:textId="47F377AC" w:rsidR="00B10D62" w:rsidRDefault="00B10D62" w:rsidP="00822DC7">
            <w:pPr>
              <w:keepNext/>
              <w:keepLines/>
              <w:spacing w:before="120" w:after="120"/>
            </w:pPr>
            <w:r>
              <w:t>Ing. Luděk Niče vedoucí odboru kancelář hejtmana</w:t>
            </w:r>
          </w:p>
        </w:tc>
      </w:tr>
      <w:tr w:rsidR="00B10D62" w14:paraId="1D011484" w14:textId="77777777" w:rsidTr="00CB619F">
        <w:tc>
          <w:tcPr>
            <w:tcW w:w="2093" w:type="dxa"/>
          </w:tcPr>
          <w:p w14:paraId="53F8ACC5" w14:textId="77777777" w:rsidR="00B10D62" w:rsidRDefault="00B10D62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0608DC89" w14:textId="77777777" w:rsidR="00B10D62" w:rsidRDefault="00B10D62" w:rsidP="00822DC7">
            <w:pPr>
              <w:keepNext/>
              <w:keepLines/>
              <w:spacing w:before="120" w:after="120"/>
            </w:pPr>
          </w:p>
        </w:tc>
      </w:tr>
    </w:tbl>
    <w:p w14:paraId="06038546" w14:textId="77777777" w:rsidR="00647B25" w:rsidRPr="00AA661F" w:rsidRDefault="00647B25" w:rsidP="00AA661F"/>
    <w:sectPr w:rsidR="00647B25" w:rsidRPr="00AA661F" w:rsidSect="001D4AFF">
      <w:footerReference w:type="even" r:id="rId7"/>
      <w:headerReference w:type="first" r:id="rId8"/>
      <w:pgSz w:w="11906" w:h="16838"/>
      <w:pgMar w:top="1418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9CCE9F" w14:textId="77777777" w:rsidR="00AC51B9" w:rsidRDefault="00AC51B9">
      <w:r>
        <w:separator/>
      </w:r>
    </w:p>
  </w:endnote>
  <w:endnote w:type="continuationSeparator" w:id="0">
    <w:p w14:paraId="2A39098D" w14:textId="77777777" w:rsidR="00AC51B9" w:rsidRDefault="00AC51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47CB8" w14:textId="77777777" w:rsidR="00F166CE" w:rsidRDefault="004A3242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F166CE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F166CE">
      <w:rPr>
        <w:rStyle w:val="slostrnky"/>
        <w:noProof/>
      </w:rPr>
      <w:t>1</w:t>
    </w:r>
    <w:r>
      <w:rPr>
        <w:rStyle w:val="slostrnky"/>
      </w:rPr>
      <w:fldChar w:fldCharType="end"/>
    </w:r>
  </w:p>
  <w:p w14:paraId="2E2172C4" w14:textId="77777777" w:rsidR="00F166CE" w:rsidRDefault="00F166C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A929B" w14:textId="77777777" w:rsidR="00AC51B9" w:rsidRDefault="00AC51B9">
      <w:r>
        <w:separator/>
      </w:r>
    </w:p>
  </w:footnote>
  <w:footnote w:type="continuationSeparator" w:id="0">
    <w:p w14:paraId="7E7F0D48" w14:textId="77777777" w:rsidR="00AC51B9" w:rsidRDefault="00AC51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BD3EA" w14:textId="77777777" w:rsidR="00F166CE" w:rsidRDefault="00F166CE">
    <w:pPr>
      <w:pStyle w:val="Zhlav"/>
    </w:pPr>
  </w:p>
  <w:p w14:paraId="0ACD8F01" w14:textId="77777777" w:rsidR="00F166CE" w:rsidRDefault="00F166C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10D62"/>
    <w:rsid w:val="00004CF3"/>
    <w:rsid w:val="00016F56"/>
    <w:rsid w:val="00034C94"/>
    <w:rsid w:val="00064C7D"/>
    <w:rsid w:val="00072763"/>
    <w:rsid w:val="00077704"/>
    <w:rsid w:val="000803E7"/>
    <w:rsid w:val="000828CE"/>
    <w:rsid w:val="00091613"/>
    <w:rsid w:val="00095661"/>
    <w:rsid w:val="000A0F1F"/>
    <w:rsid w:val="000B450A"/>
    <w:rsid w:val="000B4D2B"/>
    <w:rsid w:val="000C0EC1"/>
    <w:rsid w:val="000C156A"/>
    <w:rsid w:val="000C4E8C"/>
    <w:rsid w:val="000F5028"/>
    <w:rsid w:val="000F5A34"/>
    <w:rsid w:val="000F69F4"/>
    <w:rsid w:val="000F6BB5"/>
    <w:rsid w:val="00114A8E"/>
    <w:rsid w:val="00125AB2"/>
    <w:rsid w:val="001501E2"/>
    <w:rsid w:val="0015260E"/>
    <w:rsid w:val="001538CA"/>
    <w:rsid w:val="0015538B"/>
    <w:rsid w:val="00171651"/>
    <w:rsid w:val="001D4AFF"/>
    <w:rsid w:val="001F1150"/>
    <w:rsid w:val="0020035F"/>
    <w:rsid w:val="0020625E"/>
    <w:rsid w:val="00206FC9"/>
    <w:rsid w:val="00207ACD"/>
    <w:rsid w:val="002229DB"/>
    <w:rsid w:val="002364CD"/>
    <w:rsid w:val="00244685"/>
    <w:rsid w:val="00271B28"/>
    <w:rsid w:val="00282147"/>
    <w:rsid w:val="002A5C1C"/>
    <w:rsid w:val="002F188B"/>
    <w:rsid w:val="002F6D10"/>
    <w:rsid w:val="003019EC"/>
    <w:rsid w:val="00302D65"/>
    <w:rsid w:val="00302EB4"/>
    <w:rsid w:val="003032A2"/>
    <w:rsid w:val="003059DF"/>
    <w:rsid w:val="0031105F"/>
    <w:rsid w:val="00315633"/>
    <w:rsid w:val="00363C22"/>
    <w:rsid w:val="003A12E9"/>
    <w:rsid w:val="003B6D3C"/>
    <w:rsid w:val="003C0F82"/>
    <w:rsid w:val="003D21FE"/>
    <w:rsid w:val="003E0666"/>
    <w:rsid w:val="003F7812"/>
    <w:rsid w:val="004160F4"/>
    <w:rsid w:val="00434B17"/>
    <w:rsid w:val="00444E96"/>
    <w:rsid w:val="00462A64"/>
    <w:rsid w:val="0047347C"/>
    <w:rsid w:val="00493D22"/>
    <w:rsid w:val="004A142F"/>
    <w:rsid w:val="004A3242"/>
    <w:rsid w:val="004A5605"/>
    <w:rsid w:val="004B0F11"/>
    <w:rsid w:val="004B7839"/>
    <w:rsid w:val="004D2F79"/>
    <w:rsid w:val="0050342F"/>
    <w:rsid w:val="00503819"/>
    <w:rsid w:val="00504A5F"/>
    <w:rsid w:val="00524BED"/>
    <w:rsid w:val="0056106A"/>
    <w:rsid w:val="00571B35"/>
    <w:rsid w:val="0058497D"/>
    <w:rsid w:val="005A3493"/>
    <w:rsid w:val="005A3826"/>
    <w:rsid w:val="005C1D6A"/>
    <w:rsid w:val="006127FB"/>
    <w:rsid w:val="00647B25"/>
    <w:rsid w:val="006572EB"/>
    <w:rsid w:val="00662A3C"/>
    <w:rsid w:val="006920D0"/>
    <w:rsid w:val="006B1403"/>
    <w:rsid w:val="006B7E16"/>
    <w:rsid w:val="0071454B"/>
    <w:rsid w:val="00714895"/>
    <w:rsid w:val="00715FDE"/>
    <w:rsid w:val="00762A3E"/>
    <w:rsid w:val="00764B9B"/>
    <w:rsid w:val="0078064C"/>
    <w:rsid w:val="007826CF"/>
    <w:rsid w:val="00790F44"/>
    <w:rsid w:val="007956EE"/>
    <w:rsid w:val="007B10BF"/>
    <w:rsid w:val="007B3191"/>
    <w:rsid w:val="007B494D"/>
    <w:rsid w:val="007B5582"/>
    <w:rsid w:val="007B6D09"/>
    <w:rsid w:val="007D1F93"/>
    <w:rsid w:val="007E5377"/>
    <w:rsid w:val="00813BEC"/>
    <w:rsid w:val="00820251"/>
    <w:rsid w:val="00822DC7"/>
    <w:rsid w:val="00824D26"/>
    <w:rsid w:val="00851D31"/>
    <w:rsid w:val="00871612"/>
    <w:rsid w:val="008850F1"/>
    <w:rsid w:val="00895365"/>
    <w:rsid w:val="008A1CAB"/>
    <w:rsid w:val="008A4C27"/>
    <w:rsid w:val="008C16E3"/>
    <w:rsid w:val="008C44F5"/>
    <w:rsid w:val="008D0CFF"/>
    <w:rsid w:val="008D1962"/>
    <w:rsid w:val="0091180B"/>
    <w:rsid w:val="00915AE1"/>
    <w:rsid w:val="0092683B"/>
    <w:rsid w:val="0094319B"/>
    <w:rsid w:val="00945647"/>
    <w:rsid w:val="00951E26"/>
    <w:rsid w:val="00971445"/>
    <w:rsid w:val="00977556"/>
    <w:rsid w:val="00985F37"/>
    <w:rsid w:val="009B7515"/>
    <w:rsid w:val="009B7C96"/>
    <w:rsid w:val="009D5EFF"/>
    <w:rsid w:val="009F574E"/>
    <w:rsid w:val="00A106CE"/>
    <w:rsid w:val="00A1287D"/>
    <w:rsid w:val="00A1658B"/>
    <w:rsid w:val="00A17BA0"/>
    <w:rsid w:val="00A83630"/>
    <w:rsid w:val="00AA661F"/>
    <w:rsid w:val="00AC51B9"/>
    <w:rsid w:val="00AC6935"/>
    <w:rsid w:val="00B030C6"/>
    <w:rsid w:val="00B10D62"/>
    <w:rsid w:val="00B1590E"/>
    <w:rsid w:val="00B36CBA"/>
    <w:rsid w:val="00B634C8"/>
    <w:rsid w:val="00BA2706"/>
    <w:rsid w:val="00BA6DB5"/>
    <w:rsid w:val="00BB4C3E"/>
    <w:rsid w:val="00BC3132"/>
    <w:rsid w:val="00BD0A08"/>
    <w:rsid w:val="00C0196E"/>
    <w:rsid w:val="00C02276"/>
    <w:rsid w:val="00C13810"/>
    <w:rsid w:val="00C327CB"/>
    <w:rsid w:val="00C32DD7"/>
    <w:rsid w:val="00C564AB"/>
    <w:rsid w:val="00C826D1"/>
    <w:rsid w:val="00C83500"/>
    <w:rsid w:val="00C90A23"/>
    <w:rsid w:val="00CA69D3"/>
    <w:rsid w:val="00CB619F"/>
    <w:rsid w:val="00CB7A3A"/>
    <w:rsid w:val="00CC381E"/>
    <w:rsid w:val="00CC5BC0"/>
    <w:rsid w:val="00CF3502"/>
    <w:rsid w:val="00D079EE"/>
    <w:rsid w:val="00D17F6D"/>
    <w:rsid w:val="00D2100B"/>
    <w:rsid w:val="00D264FC"/>
    <w:rsid w:val="00D5490C"/>
    <w:rsid w:val="00D56D82"/>
    <w:rsid w:val="00D92430"/>
    <w:rsid w:val="00DC261E"/>
    <w:rsid w:val="00DC2947"/>
    <w:rsid w:val="00DC6BC2"/>
    <w:rsid w:val="00DE49F2"/>
    <w:rsid w:val="00DE5773"/>
    <w:rsid w:val="00DF416D"/>
    <w:rsid w:val="00E0186B"/>
    <w:rsid w:val="00E046DA"/>
    <w:rsid w:val="00E216B6"/>
    <w:rsid w:val="00E67954"/>
    <w:rsid w:val="00E75AC9"/>
    <w:rsid w:val="00E761F0"/>
    <w:rsid w:val="00E80078"/>
    <w:rsid w:val="00E946DD"/>
    <w:rsid w:val="00E96429"/>
    <w:rsid w:val="00EE225F"/>
    <w:rsid w:val="00EE5E8B"/>
    <w:rsid w:val="00F166CE"/>
    <w:rsid w:val="00F174D9"/>
    <w:rsid w:val="00F47505"/>
    <w:rsid w:val="00F61040"/>
    <w:rsid w:val="00F745D4"/>
    <w:rsid w:val="00F92421"/>
    <w:rsid w:val="00FB36CB"/>
    <w:rsid w:val="00FB4445"/>
    <w:rsid w:val="00FB58BC"/>
    <w:rsid w:val="00FF2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D0F1092"/>
  <w15:chartTrackingRefBased/>
  <w15:docId w15:val="{73D77D9B-0112-4A43-8058-7074CDF09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B1590E"/>
    <w:rPr>
      <w:rFonts w:ascii="Arial" w:hAnsi="Arial"/>
      <w:sz w:val="24"/>
    </w:rPr>
  </w:style>
  <w:style w:type="paragraph" w:styleId="Nadpis9">
    <w:name w:val="heading 9"/>
    <w:basedOn w:val="Normln"/>
    <w:next w:val="Normln"/>
    <w:qFormat/>
    <w:rsid w:val="00764B9B"/>
    <w:pPr>
      <w:keepNext/>
      <w:jc w:val="center"/>
      <w:outlineLvl w:val="8"/>
    </w:pPr>
    <w:rPr>
      <w:b/>
      <w:bCs/>
      <w:sz w:val="2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nadpis">
    <w:name w:val="nadpis"/>
    <w:basedOn w:val="Normln"/>
    <w:next w:val="nzvy"/>
    <w:rsid w:val="00764B9B"/>
    <w:pPr>
      <w:jc w:val="center"/>
    </w:pPr>
    <w:rPr>
      <w:b/>
      <w:caps/>
      <w:sz w:val="28"/>
    </w:rPr>
  </w:style>
  <w:style w:type="paragraph" w:customStyle="1" w:styleId="nzvy">
    <w:name w:val="názvy"/>
    <w:basedOn w:val="Normln"/>
    <w:autoRedefine/>
    <w:rsid w:val="00EE5E8B"/>
    <w:rPr>
      <w:rFonts w:cs="Arial"/>
      <w:sz w:val="20"/>
    </w:rPr>
  </w:style>
  <w:style w:type="paragraph" w:customStyle="1" w:styleId="nzvy2">
    <w:name w:val="názvy2"/>
    <w:basedOn w:val="nzvy"/>
    <w:rsid w:val="00764B9B"/>
  </w:style>
  <w:style w:type="paragraph" w:customStyle="1" w:styleId="nadpis2">
    <w:name w:val="nadpis2"/>
    <w:basedOn w:val="nadpis"/>
    <w:rsid w:val="00764B9B"/>
    <w:rPr>
      <w:caps w:val="0"/>
      <w:sz w:val="24"/>
      <w:u w:val="single"/>
    </w:rPr>
  </w:style>
  <w:style w:type="paragraph" w:customStyle="1" w:styleId="nzvy3">
    <w:name w:val="názvy3"/>
    <w:basedOn w:val="nadpis2"/>
    <w:rsid w:val="00764B9B"/>
    <w:pPr>
      <w:jc w:val="left"/>
    </w:pPr>
    <w:rPr>
      <w:sz w:val="22"/>
    </w:rPr>
  </w:style>
  <w:style w:type="paragraph" w:customStyle="1" w:styleId="przdn">
    <w:name w:val="prázdné"/>
    <w:basedOn w:val="nadpis"/>
    <w:autoRedefine/>
    <w:rsid w:val="0091180B"/>
    <w:pPr>
      <w:jc w:val="left"/>
    </w:pPr>
    <w:rPr>
      <w:b w:val="0"/>
      <w:caps w:val="0"/>
      <w:sz w:val="22"/>
    </w:rPr>
  </w:style>
  <w:style w:type="paragraph" w:customStyle="1" w:styleId="text">
    <w:name w:val="text"/>
    <w:basedOn w:val="nzvy"/>
    <w:rsid w:val="00764B9B"/>
  </w:style>
  <w:style w:type="character" w:styleId="slostrnky">
    <w:name w:val="page number"/>
    <w:basedOn w:val="Standardnpsmoodstavce"/>
    <w:rsid w:val="00764B9B"/>
  </w:style>
  <w:style w:type="paragraph" w:styleId="Zhlav">
    <w:name w:val="head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Radanvrhusnesen">
    <w:name w:val="Rada návrh usnesení"/>
    <w:basedOn w:val="Normln"/>
    <w:rsid w:val="000F6BB5"/>
    <w:pPr>
      <w:widowControl w:val="0"/>
      <w:spacing w:before="480" w:after="480"/>
      <w:jc w:val="both"/>
    </w:pPr>
    <w:rPr>
      <w:rFonts w:cs="Arial"/>
      <w:b/>
      <w:bCs/>
      <w:szCs w:val="24"/>
      <w:u w:val="single"/>
    </w:rPr>
  </w:style>
  <w:style w:type="paragraph" w:customStyle="1" w:styleId="Radabodschze">
    <w:name w:val="Rada bod schůze"/>
    <w:basedOn w:val="text"/>
    <w:rsid w:val="000F6BB5"/>
    <w:pPr>
      <w:widowControl w:val="0"/>
      <w:spacing w:before="480" w:after="480"/>
      <w:jc w:val="both"/>
    </w:pPr>
    <w:rPr>
      <w:rFonts w:cs="Times New Roman"/>
      <w:b/>
      <w:sz w:val="28"/>
    </w:rPr>
  </w:style>
  <w:style w:type="paragraph" w:customStyle="1" w:styleId="Podtren">
    <w:name w:val="Podtržení"/>
    <w:basedOn w:val="text"/>
    <w:rsid w:val="000F6BB5"/>
    <w:pPr>
      <w:widowControl w:val="0"/>
      <w:pBdr>
        <w:bottom w:val="single" w:sz="4" w:space="1" w:color="auto"/>
      </w:pBdr>
      <w:jc w:val="both"/>
    </w:pPr>
    <w:rPr>
      <w:rFonts w:cs="Times New Roman"/>
      <w:sz w:val="18"/>
    </w:rPr>
  </w:style>
  <w:style w:type="paragraph" w:customStyle="1" w:styleId="Radanadpis2schze">
    <w:name w:val="Rada nadpis2 schůze"/>
    <w:basedOn w:val="text"/>
    <w:rsid w:val="000F6BB5"/>
    <w:pPr>
      <w:widowControl w:val="0"/>
      <w:spacing w:before="120" w:after="600"/>
      <w:jc w:val="center"/>
    </w:pPr>
    <w:rPr>
      <w:rFonts w:cs="Times New Roman"/>
      <w:b/>
      <w:sz w:val="36"/>
    </w:rPr>
  </w:style>
  <w:style w:type="paragraph" w:customStyle="1" w:styleId="Radanadpis1schze">
    <w:name w:val="Rada nadpis1 schůze"/>
    <w:basedOn w:val="text"/>
    <w:rsid w:val="000F6BB5"/>
    <w:pPr>
      <w:widowControl w:val="0"/>
      <w:spacing w:before="960" w:after="240"/>
      <w:jc w:val="center"/>
    </w:pPr>
    <w:rPr>
      <w:b/>
      <w:bCs/>
      <w:sz w:val="36"/>
      <w:szCs w:val="36"/>
    </w:rPr>
  </w:style>
  <w:style w:type="table" w:styleId="Mkatabulky">
    <w:name w:val="Table Grid"/>
    <w:basedOn w:val="Normlntabulka"/>
    <w:rsid w:val="00AA66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">
    <w:name w:val="[Normal]"/>
    <w:rsid w:val="00B10D62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vtcweb05int\IntraDoc\Sablony\MaterialNew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F4108D-4CAF-44D6-BA72-CA6BC02B1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MaterialNew</Template>
  <TotalTime>0</TotalTime>
  <Pages>2</Pages>
  <Words>87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Zpráva1</vt:lpstr>
    </vt:vector>
  </TitlesOfParts>
  <Company>Inflex, s.r.o.</Company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Zpráva1</dc:title>
  <dc:subject/>
  <dc:creator>Pospíšilová Markéta</dc:creator>
  <cp:keywords/>
  <cp:lastModifiedBy>Pospíšilová Markéta</cp:lastModifiedBy>
  <cp:revision>2</cp:revision>
  <cp:lastPrinted>2001-05-02T08:27:00Z</cp:lastPrinted>
  <dcterms:created xsi:type="dcterms:W3CDTF">2026-09-15T11:59:00Z</dcterms:created>
  <dcterms:modified xsi:type="dcterms:W3CDTF">2026-09-15T11:59:00Z</dcterms:modified>
</cp:coreProperties>
</file>